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FCC" w:rsidRDefault="00082DAB">
      <w:r>
        <w:t>Лепка: «Наш аквариум» Цель:  Активизировать применение разных приёмов лепке, для создания рыбок и водных растений</w:t>
      </w:r>
      <w:proofErr w:type="gramStart"/>
      <w:r>
        <w:t>.(</w:t>
      </w:r>
      <w:proofErr w:type="spellStart"/>
      <w:proofErr w:type="gramEnd"/>
      <w:r>
        <w:t>прищипывание</w:t>
      </w:r>
      <w:proofErr w:type="spellEnd"/>
      <w:r>
        <w:t xml:space="preserve">, украшать </w:t>
      </w:r>
      <w:proofErr w:type="spellStart"/>
      <w:r>
        <w:t>налепами</w:t>
      </w:r>
      <w:proofErr w:type="spellEnd"/>
      <w:r>
        <w:t xml:space="preserve">, </w:t>
      </w:r>
      <w:proofErr w:type="spellStart"/>
      <w:r>
        <w:t>испльзовать</w:t>
      </w:r>
      <w:proofErr w:type="spellEnd"/>
      <w:r>
        <w:t xml:space="preserve"> стеку</w:t>
      </w:r>
      <w:r w:rsidR="00763670">
        <w:t xml:space="preserve">) Ход: Делаем зарисовку аквариума. Затем можно показать приёмы изготовления растений из цилиндров или жгутов: сплющивать и затем </w:t>
      </w:r>
      <w:proofErr w:type="spellStart"/>
      <w:r w:rsidR="00763670">
        <w:t>прищипить</w:t>
      </w:r>
      <w:proofErr w:type="spellEnd"/>
      <w:r w:rsidR="00763670">
        <w:t xml:space="preserve">  Рыбок лепят</w:t>
      </w:r>
      <w:r w:rsidR="004E5C88">
        <w:t xml:space="preserve"> по выбору конструктивным или комбинированным  способом.</w:t>
      </w:r>
    </w:p>
    <w:sectPr w:rsidR="00953FCC" w:rsidSect="00953F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6C45"/>
    <w:rsid w:val="00082DAB"/>
    <w:rsid w:val="00191789"/>
    <w:rsid w:val="003E6C45"/>
    <w:rsid w:val="004E5C88"/>
    <w:rsid w:val="005400FD"/>
    <w:rsid w:val="007616AD"/>
    <w:rsid w:val="00763670"/>
    <w:rsid w:val="00953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2020-06-01T06:22:00Z</dcterms:created>
  <dcterms:modified xsi:type="dcterms:W3CDTF">2020-06-02T06:20:00Z</dcterms:modified>
</cp:coreProperties>
</file>