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5B" w:rsidRDefault="00C7495B" w:rsidP="00C7495B">
      <w:pPr>
        <w:rPr>
          <w:rFonts w:ascii="Times New Roman" w:hAnsi="Times New Roman" w:cs="Times New Roman"/>
          <w:sz w:val="28"/>
          <w:szCs w:val="28"/>
        </w:rPr>
      </w:pPr>
      <w:r w:rsidRPr="00C7495B">
        <w:rPr>
          <w:rFonts w:ascii="Times New Roman" w:hAnsi="Times New Roman" w:cs="Times New Roman"/>
          <w:sz w:val="28"/>
          <w:szCs w:val="28"/>
        </w:rPr>
        <w:t>1.Вид деятельности: Музыкальная деятельность (восприятие и понимание смысла музыкальных произведений, пение, музыкально-</w:t>
      </w:r>
      <w:proofErr w:type="gramStart"/>
      <w:r w:rsidRPr="00C7495B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C7495B">
        <w:rPr>
          <w:rFonts w:ascii="Times New Roman" w:hAnsi="Times New Roman" w:cs="Times New Roman"/>
          <w:sz w:val="28"/>
          <w:szCs w:val="28"/>
        </w:rPr>
        <w:t>, игра на музыкальных инструментах)</w:t>
      </w:r>
    </w:p>
    <w:p w:rsidR="001C7A72" w:rsidRPr="001C7A72" w:rsidRDefault="001C7A72" w:rsidP="001C7A72">
      <w:pPr>
        <w:rPr>
          <w:rFonts w:ascii="Times New Roman" w:hAnsi="Times New Roman" w:cs="Times New Roman"/>
          <w:sz w:val="28"/>
          <w:szCs w:val="28"/>
        </w:rPr>
      </w:pPr>
      <w:r w:rsidRPr="001C7A72">
        <w:rPr>
          <w:rFonts w:ascii="Times New Roman" w:hAnsi="Times New Roman" w:cs="Times New Roman"/>
          <w:sz w:val="28"/>
          <w:szCs w:val="28"/>
        </w:rPr>
        <w:t>Слушание музыкальных  произведений: «</w:t>
      </w:r>
      <w:proofErr w:type="spellStart"/>
      <w:r w:rsidRPr="001C7A72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1C7A72">
        <w:rPr>
          <w:rFonts w:ascii="Times New Roman" w:hAnsi="Times New Roman" w:cs="Times New Roman"/>
          <w:sz w:val="28"/>
          <w:szCs w:val="28"/>
        </w:rPr>
        <w:t xml:space="preserve">», «Белочка»  муз. Ю. </w:t>
      </w:r>
      <w:proofErr w:type="spellStart"/>
      <w:r w:rsidRPr="001C7A72">
        <w:rPr>
          <w:rFonts w:ascii="Times New Roman" w:hAnsi="Times New Roman" w:cs="Times New Roman"/>
          <w:sz w:val="28"/>
          <w:szCs w:val="28"/>
        </w:rPr>
        <w:t>Зубатова</w:t>
      </w:r>
      <w:proofErr w:type="spellEnd"/>
      <w:r w:rsidRPr="001C7A72">
        <w:rPr>
          <w:rFonts w:ascii="Times New Roman" w:hAnsi="Times New Roman" w:cs="Times New Roman"/>
          <w:sz w:val="28"/>
          <w:szCs w:val="28"/>
        </w:rPr>
        <w:t xml:space="preserve">  (интернет ресурсы)</w:t>
      </w:r>
    </w:p>
    <w:p w:rsidR="001C7A72" w:rsidRPr="001C7A72" w:rsidRDefault="001C7A72" w:rsidP="001C7A72">
      <w:pPr>
        <w:rPr>
          <w:rFonts w:ascii="Times New Roman" w:hAnsi="Times New Roman" w:cs="Times New Roman"/>
          <w:sz w:val="28"/>
          <w:szCs w:val="28"/>
        </w:rPr>
      </w:pPr>
    </w:p>
    <w:p w:rsidR="001C7A72" w:rsidRPr="00C7495B" w:rsidRDefault="001C7A72" w:rsidP="001C7A72">
      <w:pPr>
        <w:rPr>
          <w:rFonts w:ascii="Times New Roman" w:hAnsi="Times New Roman" w:cs="Times New Roman"/>
          <w:sz w:val="28"/>
          <w:szCs w:val="28"/>
        </w:rPr>
      </w:pPr>
      <w:r w:rsidRPr="001C7A72">
        <w:rPr>
          <w:rFonts w:ascii="Times New Roman" w:hAnsi="Times New Roman" w:cs="Times New Roman"/>
          <w:sz w:val="28"/>
          <w:szCs w:val="28"/>
        </w:rPr>
        <w:t>Импровизационные танцы «</w:t>
      </w:r>
      <w:proofErr w:type="spellStart"/>
      <w:r w:rsidRPr="001C7A72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1C7A72">
        <w:rPr>
          <w:rFonts w:ascii="Times New Roman" w:hAnsi="Times New Roman" w:cs="Times New Roman"/>
          <w:sz w:val="28"/>
          <w:szCs w:val="28"/>
        </w:rPr>
        <w:t>», «Бельчата» под музыку  «Полька» Глинки  (интернет ресурсы)</w:t>
      </w:r>
      <w:bookmarkStart w:id="0" w:name="_GoBack"/>
      <w:bookmarkEnd w:id="0"/>
    </w:p>
    <w:p w:rsidR="00C7495B" w:rsidRPr="00C7495B" w:rsidRDefault="00C7495B" w:rsidP="00C7495B">
      <w:pPr>
        <w:rPr>
          <w:rFonts w:ascii="Times New Roman" w:hAnsi="Times New Roman" w:cs="Times New Roman"/>
          <w:sz w:val="28"/>
          <w:szCs w:val="28"/>
        </w:rPr>
      </w:pPr>
      <w:r w:rsidRPr="00C7495B">
        <w:rPr>
          <w:rFonts w:ascii="Times New Roman" w:hAnsi="Times New Roman" w:cs="Times New Roman"/>
          <w:sz w:val="28"/>
          <w:szCs w:val="28"/>
        </w:rPr>
        <w:t>2. Вид деятельности: Познавательно-исследовательская деятельность (исследование объектов окружающего мира и экспериментирования с ними), направленная на ознакомление с окружающим</w:t>
      </w:r>
    </w:p>
    <w:p w:rsidR="00E53E12" w:rsidRDefault="00C7495B" w:rsidP="00C7495B">
      <w:pPr>
        <w:rPr>
          <w:rFonts w:ascii="Times New Roman" w:hAnsi="Times New Roman" w:cs="Times New Roman"/>
          <w:sz w:val="28"/>
          <w:szCs w:val="28"/>
        </w:rPr>
      </w:pPr>
      <w:r w:rsidRPr="00C7495B">
        <w:rPr>
          <w:rFonts w:ascii="Times New Roman" w:hAnsi="Times New Roman" w:cs="Times New Roman"/>
          <w:sz w:val="28"/>
          <w:szCs w:val="28"/>
        </w:rPr>
        <w:t>Тема: Образовательная ситуация «Колобок выясняет, что растет на огороде» Задачи: систематизировать и дополнять представление детей о существенных признаках растений огорода</w:t>
      </w:r>
      <w:r w:rsidRPr="00C7495B">
        <w:rPr>
          <w:rFonts w:ascii="Times New Roman" w:hAnsi="Times New Roman" w:cs="Times New Roman"/>
          <w:sz w:val="28"/>
          <w:szCs w:val="28"/>
        </w:rPr>
        <w:tab/>
      </w:r>
    </w:p>
    <w:p w:rsidR="00040A72" w:rsidRDefault="00040A72" w:rsidP="00040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не знает, что растет в огороде, ребенок отгадывает загадки, находит картинки – отгадки, приходит к выводу, что на огороде растут овощи.</w:t>
      </w:r>
    </w:p>
    <w:p w:rsidR="00040A72" w:rsidRDefault="00040A72" w:rsidP="00040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 сидит дед, во сто шуб одет, кто его раздевает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слезы проливает (лук)</w:t>
      </w:r>
    </w:p>
    <w:p w:rsidR="00040A72" w:rsidRDefault="00040A72" w:rsidP="00040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девица в темнице, а коса - на улице (морковь)</w:t>
      </w:r>
    </w:p>
    <w:p w:rsidR="00040A72" w:rsidRPr="00C7495B" w:rsidRDefault="00040A72" w:rsidP="00040A7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Сто одежек и все без застежек (капуста)</w:t>
      </w:r>
    </w:p>
    <w:sectPr w:rsidR="00040A72" w:rsidRPr="00C7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9A"/>
    <w:rsid w:val="00040A72"/>
    <w:rsid w:val="000E579A"/>
    <w:rsid w:val="001C7A72"/>
    <w:rsid w:val="00C7495B"/>
    <w:rsid w:val="00E5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Company>home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2020-05-28T07:52:00Z</dcterms:created>
  <dcterms:modified xsi:type="dcterms:W3CDTF">2020-06-01T11:07:00Z</dcterms:modified>
</cp:coreProperties>
</file>