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8A" w:rsidRPr="000A2C68" w:rsidRDefault="00A9068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Зарегистрировано в Минюсте России 18 декабря 2020 г. N 61573</w:t>
      </w:r>
    </w:p>
    <w:p w:rsidR="00A9068A" w:rsidRPr="000A2C68" w:rsidRDefault="00A906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от 28 сентября 2020 г. N 28</w:t>
      </w: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ОБ УТВЕРЖДЕНИИ САНИТАРНЫХ ПРАВИЛ СП 2.4.3648-20</w:t>
      </w: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ОРГАНИЗАЦИЯМ</w:t>
      </w: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</w:t>
      </w:r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 МОЛОДЕЖИ"</w:t>
      </w:r>
    </w:p>
    <w:p w:rsidR="00A9068A" w:rsidRPr="000B2C6A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0B2C6A">
          <w:rPr>
            <w:rFonts w:ascii="Times New Roman" w:hAnsi="Times New Roman" w:cs="Times New Roman"/>
            <w:sz w:val="24"/>
            <w:szCs w:val="24"/>
          </w:rPr>
          <w:t>статьей 39</w:t>
        </w:r>
      </w:hyperlink>
      <w:r w:rsidRPr="000B2C6A"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 xml:space="preserve">2019, N 30, ст. 4134) и </w:t>
      </w:r>
      <w:hyperlink r:id="rId5" w:history="1">
        <w:r w:rsidRPr="000B2C6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2C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A9068A" w:rsidRPr="000B2C6A" w:rsidRDefault="00A9068A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1. Утвердить санитарные </w:t>
      </w:r>
      <w:hyperlink w:anchor="P71" w:history="1">
        <w:r w:rsidRPr="000B2C6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B2C6A">
        <w:rPr>
          <w:rFonts w:ascii="Times New Roman" w:hAnsi="Times New Roman" w:cs="Times New Roman"/>
          <w:sz w:val="24"/>
          <w:szCs w:val="24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A9068A" w:rsidRPr="000B2C6A" w:rsidRDefault="00A9068A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 </w:t>
      </w:r>
      <w:r w:rsidRPr="000B2C6A">
        <w:rPr>
          <w:rFonts w:ascii="Times New Roman" w:hAnsi="Times New Roman" w:cs="Times New Roman"/>
          <w:sz w:val="24"/>
          <w:szCs w:val="24"/>
          <w:shd w:val="clear" w:color="auto" w:fill="E5B8B7" w:themeFill="accent2" w:themeFillTint="66"/>
        </w:rPr>
        <w:t xml:space="preserve">Ввести в действие санитарные </w:t>
      </w:r>
      <w:hyperlink w:anchor="P71" w:history="1">
        <w:r w:rsidRPr="000B2C6A">
          <w:rPr>
            <w:rFonts w:ascii="Times New Roman" w:hAnsi="Times New Roman" w:cs="Times New Roman"/>
            <w:sz w:val="24"/>
            <w:szCs w:val="24"/>
            <w:shd w:val="clear" w:color="auto" w:fill="E5B8B7" w:themeFill="accent2" w:themeFillTint="66"/>
          </w:rPr>
          <w:t>правила</w:t>
        </w:r>
      </w:hyperlink>
      <w:r w:rsidRPr="000B2C6A">
        <w:rPr>
          <w:rFonts w:ascii="Times New Roman" w:hAnsi="Times New Roman" w:cs="Times New Roman"/>
          <w:sz w:val="24"/>
          <w:szCs w:val="24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</w:t>
      </w:r>
      <w:r w:rsidRPr="000B2C6A">
        <w:rPr>
          <w:rFonts w:ascii="Times New Roman" w:hAnsi="Times New Roman" w:cs="Times New Roman"/>
          <w:sz w:val="24"/>
          <w:szCs w:val="24"/>
          <w:shd w:val="clear" w:color="auto" w:fill="E5B8B7" w:themeFill="accent2" w:themeFillTint="66"/>
        </w:rPr>
        <w:t>с 01.01.2021</w:t>
      </w:r>
      <w:r w:rsidRPr="000B2C6A">
        <w:rPr>
          <w:rFonts w:ascii="Times New Roman" w:hAnsi="Times New Roman" w:cs="Times New Roman"/>
          <w:sz w:val="24"/>
          <w:szCs w:val="24"/>
        </w:rPr>
        <w:t>.</w:t>
      </w:r>
    </w:p>
    <w:p w:rsidR="00A9068A" w:rsidRPr="000B2C6A" w:rsidRDefault="00A9068A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 Установить </w:t>
      </w:r>
      <w:r w:rsidRPr="000B2C6A">
        <w:rPr>
          <w:rFonts w:ascii="Times New Roman" w:hAnsi="Times New Roman" w:cs="Times New Roman"/>
          <w:sz w:val="24"/>
          <w:szCs w:val="24"/>
          <w:shd w:val="clear" w:color="auto" w:fill="E5B8B7" w:themeFill="accent2" w:themeFillTint="66"/>
        </w:rPr>
        <w:t xml:space="preserve">срок действия санитарных </w:t>
      </w:r>
      <w:hyperlink w:anchor="P71" w:history="1">
        <w:r w:rsidRPr="000B2C6A">
          <w:rPr>
            <w:rFonts w:ascii="Times New Roman" w:hAnsi="Times New Roman" w:cs="Times New Roman"/>
            <w:sz w:val="24"/>
            <w:szCs w:val="24"/>
            <w:shd w:val="clear" w:color="auto" w:fill="E5B8B7" w:themeFill="accent2" w:themeFillTint="66"/>
          </w:rPr>
          <w:t>правил</w:t>
        </w:r>
      </w:hyperlink>
      <w:r w:rsidRPr="000B2C6A">
        <w:rPr>
          <w:rFonts w:ascii="Times New Roman" w:hAnsi="Times New Roman" w:cs="Times New Roman"/>
          <w:sz w:val="24"/>
          <w:szCs w:val="24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</w:t>
      </w:r>
      <w:r w:rsidRPr="000B2C6A">
        <w:rPr>
          <w:rFonts w:ascii="Times New Roman" w:hAnsi="Times New Roman" w:cs="Times New Roman"/>
          <w:sz w:val="24"/>
          <w:szCs w:val="24"/>
          <w:shd w:val="clear" w:color="auto" w:fill="E5B8B7" w:themeFill="accent2" w:themeFillTint="66"/>
        </w:rPr>
        <w:t>01.01.2027</w:t>
      </w:r>
      <w:r w:rsidRPr="000B2C6A">
        <w:rPr>
          <w:rFonts w:ascii="Times New Roman" w:hAnsi="Times New Roman" w:cs="Times New Roman"/>
          <w:sz w:val="24"/>
          <w:szCs w:val="24"/>
        </w:rPr>
        <w:t>.</w:t>
      </w:r>
    </w:p>
    <w:p w:rsidR="00A9068A" w:rsidRPr="000B2C6A" w:rsidRDefault="00A9068A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4. Признать утратившими силу с 01.01.2021: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4046);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2.4.3.1186-03" (зарегистрировано Минюстом России 11.02.2003,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4204);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2.4.7/1.1.1286-03" (зарегистрировано Минюстом России 05.05.2003,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4499);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2.2.2/2.4.1340-03" (зарегистрировано Минюстом России 10.06.2003,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4673);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25.04.2007 N 22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2.2.2/2.4.2198-07" (зарегистрировано Минюстом России 07.06.2007,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9615);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28.04.2007 N 24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2.4.3.2201-07" (зарегистрировано Минюстом России 07.06.2007,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9610);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23.07.2008 N 45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2.4.5.2409-08" (зарегистрировано Минюстом России 07.08.2008,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12085);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30.09.2009 N 58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2.4.6.2553-09" (зарегистрировано Минюстом России 05.11.2009,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15172);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30.09.2009 N 59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2.4.3.2554-09" (зарегистрировано Минюстом России 06.11.2009,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15197);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19.04.2010 N 25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2.4.4.2599-10" (зарегистрировано Минюстом России 26.05.2010,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17378);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30.04.2010 N 48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2.2.2/2.4.2620-10" (зарегистрировано Минюстом России 07.06.2010,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17481);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28.06.2010 N 72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2.4.7/1.1.2651-10" (зарегистрировано Минюстом России 22.07.2010,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17944);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03.09.2010 N 116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2.2.2/2.4.2732-10 "Изменение N 3 к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18748);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29.12.2010 N 189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19993);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04.03.2011 N 17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2.4.3.2841-11 "Изменения N 3 к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20327);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18.03.2011 N 22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20277);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29.06.2011 N 85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2.4.2.2883-11 "Изменения N 1 к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22637);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18.03.2011 N 21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20279);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14.05.2013 N 25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28563);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9068A" w:rsidRPr="000B2C6A">
          <w:rPr>
            <w:rFonts w:ascii="Times New Roman" w:hAnsi="Times New Roman" w:cs="Times New Roman"/>
            <w:sz w:val="24"/>
            <w:szCs w:val="24"/>
            <w:shd w:val="clear" w:color="auto" w:fill="B8CCE4" w:themeFill="accent1" w:themeFillTint="66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Главного государственного санитарного врача Российской Федерации от 15.05.2013 N 26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N 28564)</w:t>
      </w:r>
      <w:r w:rsidR="00A9068A" w:rsidRPr="000B2C6A">
        <w:rPr>
          <w:rFonts w:ascii="Times New Roman" w:hAnsi="Times New Roman" w:cs="Times New Roman"/>
          <w:sz w:val="24"/>
          <w:szCs w:val="24"/>
        </w:rPr>
        <w:t>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19.12.2013 N 68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31209);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25.12.2013 N 72 "О внесении изменений N 2 в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31751);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27.12.2013 N 73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32024);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04.07.2014 N 41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33660);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02.12.2014 N 78 "О признании утратившим силу пункта 2.2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35144);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09.02.2015 N 8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36571);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A9068A" w:rsidRPr="000B2C6A">
          <w:rPr>
            <w:rFonts w:ascii="Times New Roman" w:hAnsi="Times New Roman" w:cs="Times New Roman"/>
            <w:sz w:val="24"/>
            <w:szCs w:val="24"/>
            <w:shd w:val="clear" w:color="auto" w:fill="B8CCE4" w:themeFill="accent1" w:themeFillTint="66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Главного государственного санитарного врача Российской Федерации от 20.07.2015 N 28 "О внесении изменений в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N 38312)</w:t>
      </w:r>
      <w:r w:rsidR="00A9068A" w:rsidRPr="000B2C6A">
        <w:rPr>
          <w:rFonts w:ascii="Times New Roman" w:hAnsi="Times New Roman" w:cs="Times New Roman"/>
          <w:sz w:val="24"/>
          <w:szCs w:val="24"/>
        </w:rPr>
        <w:t>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proofErr w:type="gramStart"/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10.07.2015 N 26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A9068A" w:rsidRPr="000B2C6A">
          <w:rPr>
            <w:rFonts w:ascii="Times New Roman" w:hAnsi="Times New Roman" w:cs="Times New Roman"/>
            <w:sz w:val="24"/>
            <w:szCs w:val="24"/>
            <w:shd w:val="clear" w:color="auto" w:fill="B8CCE4" w:themeFill="accent1" w:themeFillTint="66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Главного государственного санитарного врача Российской Федерации от 27.08.2015 N 41 "О внесении изменений в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N 38824)</w:t>
      </w:r>
      <w:r w:rsidR="00A9068A" w:rsidRPr="000B2C6A">
        <w:rPr>
          <w:rFonts w:ascii="Times New Roman" w:hAnsi="Times New Roman" w:cs="Times New Roman"/>
          <w:sz w:val="24"/>
          <w:szCs w:val="24"/>
        </w:rPr>
        <w:t>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24.11.2015 N 81 "О внесении изменений N 3 в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40154);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14.08.2015 N 38 "О внесении изменений в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38591);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22.03.2017 N 38 "О внесении изменений в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2.4.4.2599-10,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2.4.4.3155-13,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2.4.4.3048-13,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2.4.2.2842-11" (зарегистрировано Минюстом России 11.04.2017,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46337);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2.4.5.2409-08" (зарегистрировано Минюстом России 08.04.2019,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54310);</w:t>
      </w:r>
    </w:p>
    <w:p w:rsidR="00A9068A" w:rsidRPr="000B2C6A" w:rsidRDefault="00AB5C41" w:rsidP="000A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9068A" w:rsidRPr="000B2C6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9068A" w:rsidRPr="000B2C6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</w:r>
      <w:proofErr w:type="spellStart"/>
      <w:r w:rsidR="00A9068A" w:rsidRPr="000B2C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A9068A" w:rsidRPr="000B2C6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9068A" w:rsidRPr="000B2C6A">
        <w:rPr>
          <w:rFonts w:ascii="Times New Roman" w:hAnsi="Times New Roman" w:cs="Times New Roman"/>
          <w:sz w:val="24"/>
          <w:szCs w:val="24"/>
        </w:rPr>
        <w:t xml:space="preserve"> N 54764).</w:t>
      </w:r>
    </w:p>
    <w:p w:rsidR="00A9068A" w:rsidRPr="000B2C6A" w:rsidRDefault="00A9068A" w:rsidP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 w:rsidP="000A2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А.Ю.ПОПОВА</w:t>
      </w:r>
    </w:p>
    <w:p w:rsidR="00A9068A" w:rsidRPr="000B2C6A" w:rsidRDefault="00A9068A" w:rsidP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C68" w:rsidRDefault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C68" w:rsidRDefault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C6A" w:rsidRDefault="000B2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C6A" w:rsidRDefault="000B2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C6A" w:rsidRDefault="000B2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C68" w:rsidRDefault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C68" w:rsidRDefault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C68" w:rsidRDefault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C68" w:rsidRDefault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C68" w:rsidRDefault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C68" w:rsidRPr="000A2C68" w:rsidRDefault="000A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9068A" w:rsidRPr="000A2C68" w:rsidRDefault="00A90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9068A" w:rsidRPr="000A2C68" w:rsidRDefault="00A90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Главного государственного</w:t>
      </w:r>
    </w:p>
    <w:p w:rsidR="00A9068A" w:rsidRPr="000A2C68" w:rsidRDefault="00A90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санитарного врача</w:t>
      </w:r>
    </w:p>
    <w:p w:rsidR="00A9068A" w:rsidRPr="000A2C68" w:rsidRDefault="00A90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9068A" w:rsidRPr="000A2C68" w:rsidRDefault="00A90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от 28.09.2020 N 28</w:t>
      </w: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0A2C68">
        <w:rPr>
          <w:rFonts w:ascii="Times New Roman" w:hAnsi="Times New Roman" w:cs="Times New Roman"/>
          <w:sz w:val="24"/>
          <w:szCs w:val="24"/>
        </w:rPr>
        <w:t>САНИТАРНЫЕ ПРАВИЛА</w:t>
      </w:r>
    </w:p>
    <w:p w:rsidR="00A9068A" w:rsidRPr="000A2C68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СП 2.4.3648-20</w:t>
      </w:r>
    </w:p>
    <w:p w:rsidR="00A9068A" w:rsidRPr="000A2C68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</w:t>
      </w:r>
    </w:p>
    <w:p w:rsidR="00A9068A" w:rsidRPr="000A2C68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К ОРГАНИЗАЦИЯМ ВОСПИТАНИЯ И ОБУЧЕНИЯ, ОТДЫХА И ОЗДОРОВЛЕНИЯ</w:t>
      </w:r>
    </w:p>
    <w:p w:rsidR="00A9068A" w:rsidRPr="000A2C68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ДЕТЕЙ И МОЛОДЕЖИ"</w:t>
      </w: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1. Область применения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центрах, аэропортах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Правила не распространяются на проведение экскурсионных мероприятий и организованных походов.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, 2.8.8,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размещенным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в нежилых помещениях,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пунктами 3.3.1 (абзац первый и второй), 3.3.3 - в отношении детских игровых комнат,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размещаемым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в торгово-развлекательных и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центрах, павильонах, аэропортах, железнодорожных вокзалах и иных объектах нежилого назначения,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пунктами 3.7.2, 3.7.4, 3.7.5 - в отношении организаций для детей-сирот и детей, оставшихся без </w:t>
      </w:r>
      <w:r w:rsidRPr="000A2C68">
        <w:rPr>
          <w:rFonts w:ascii="Times New Roman" w:hAnsi="Times New Roman" w:cs="Times New Roman"/>
          <w:sz w:val="24"/>
          <w:szCs w:val="24"/>
        </w:rPr>
        <w:lastRenderedPageBreak/>
        <w:t>попечения родителей;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пунктами 3.8.1 - 3.8.4 - в отношении организаций социального обслуживания семьи и детей,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пунктами 3.10.1, 3.10.2 - в отношении образовательных организаций высшего образования,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5F32CF" w:rsidRPr="005F32CF" w:rsidRDefault="00A9068A" w:rsidP="00FF3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1.4. </w:t>
      </w:r>
      <w:r w:rsidRPr="000B2C6A">
        <w:rPr>
          <w:rFonts w:ascii="Times New Roman" w:hAnsi="Times New Roman" w:cs="Times New Roman"/>
          <w:sz w:val="24"/>
          <w:szCs w:val="24"/>
        </w:rPr>
        <w:t>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</w:t>
      </w:r>
      <w:r w:rsidRPr="000A2C68">
        <w:rPr>
          <w:rFonts w:ascii="Times New Roman" w:hAnsi="Times New Roman" w:cs="Times New Roman"/>
          <w:sz w:val="24"/>
          <w:szCs w:val="24"/>
        </w:rPr>
        <w:t xml:space="preserve">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C01673">
        <w:rPr>
          <w:rFonts w:ascii="Times New Roman" w:hAnsi="Times New Roman" w:cs="Times New Roman"/>
          <w:color w:val="00B050"/>
          <w:sz w:val="24"/>
          <w:szCs w:val="24"/>
        </w:rPr>
        <w:t>&lt;1&gt;</w:t>
      </w:r>
      <w:r w:rsidRPr="000A2C68">
        <w:rPr>
          <w:rFonts w:ascii="Times New Roman" w:hAnsi="Times New Roman" w:cs="Times New Roman"/>
          <w:sz w:val="24"/>
          <w:szCs w:val="24"/>
        </w:rPr>
        <w:t>.</w:t>
      </w:r>
      <w:r w:rsidR="00453719">
        <w:rPr>
          <w:rFonts w:ascii="Times New Roman" w:hAnsi="Times New Roman" w:cs="Times New Roman"/>
          <w:sz w:val="24"/>
          <w:szCs w:val="24"/>
        </w:rPr>
        <w:t xml:space="preserve">  </w:t>
      </w:r>
      <w:r w:rsidR="005F32CF">
        <w:rPr>
          <w:rFonts w:ascii="Times New Roman" w:hAnsi="Times New Roman" w:cs="Times New Roman"/>
          <w:sz w:val="24"/>
          <w:szCs w:val="24"/>
        </w:rPr>
        <w:t xml:space="preserve"> </w:t>
      </w:r>
      <w:r w:rsidR="0045371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32CF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 xml:space="preserve">&lt;1&gt; Пункт 2 статьи 40 </w:t>
      </w:r>
      <w:r w:rsidRPr="000B2C6A">
        <w:rPr>
          <w:rFonts w:ascii="Times New Roman" w:hAnsi="Times New Roman" w:cs="Times New Roman"/>
          <w:b/>
          <w:sz w:val="24"/>
          <w:szCs w:val="24"/>
        </w:rPr>
        <w:t>Федерального закона от 30.03.1999 N 52-ФЗ "О санитарно-эпидемиологическом благополучии населения"</w:t>
      </w:r>
      <w:r w:rsidRPr="000B2C6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1999, N 14, ст. 1650; 2003, N 2, ст. 167; 2007, N 46, ст. 5554; 2009, N 1, ст. 17; 2011, N 30 (ч. 1), ст. 4596; 2015, N 1 (часть I), ст. 11) 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5F32CF" w:rsidRDefault="005F3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 xml:space="preserve">&lt;2&gt; Приказ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 xml:space="preserve">России 02.03.2018, регистрационный N 50237) </w:t>
      </w:r>
      <w:r w:rsidR="00BB2C60" w:rsidRPr="000B2C6A">
        <w:rPr>
          <w:rFonts w:ascii="Times New Roman" w:hAnsi="Times New Roman" w:cs="Times New Roman"/>
          <w:sz w:val="24"/>
          <w:szCs w:val="24"/>
        </w:rPr>
        <w:t xml:space="preserve"> , </w:t>
      </w:r>
      <w:r w:rsidRPr="000B2C6A">
        <w:rPr>
          <w:rFonts w:ascii="Times New Roman" w:hAnsi="Times New Roman" w:cs="Times New Roman"/>
          <w:sz w:val="24"/>
          <w:szCs w:val="24"/>
        </w:rPr>
        <w:t>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>&lt;3&gt;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lastRenderedPageBreak/>
        <w:t>&lt;4&gt; Статья 34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1.7. Проведение всех видов ремонтных работ в присутствии детей не допускается.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1.8. На объектах должен осуществляться производственный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гигиенических нормативов.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</w:t>
      </w:r>
      <w:r w:rsidRPr="000A2C68">
        <w:rPr>
          <w:rFonts w:ascii="Times New Roman" w:hAnsi="Times New Roman" w:cs="Times New Roman"/>
          <w:sz w:val="24"/>
          <w:szCs w:val="24"/>
        </w:rPr>
        <w:t xml:space="preserve"> проведение санитарно-противоэпидемических (профилактических) мероприятий.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II. Общие требования</w:t>
      </w: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2.1. При размещении объектов хозяйствующим субъектом должны соблюдаться следующие требования: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2.1.2. </w:t>
      </w:r>
      <w:r w:rsidRPr="000B2C6A">
        <w:rPr>
          <w:rFonts w:ascii="Times New Roman" w:hAnsi="Times New Roman" w:cs="Times New Roman"/>
          <w:sz w:val="24"/>
          <w:szCs w:val="24"/>
        </w:rPr>
        <w:t>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</w:t>
      </w:r>
      <w:r w:rsidRPr="000A2C68">
        <w:rPr>
          <w:rFonts w:ascii="Times New Roman" w:hAnsi="Times New Roman" w:cs="Times New Roman"/>
          <w:sz w:val="24"/>
          <w:szCs w:val="24"/>
        </w:rPr>
        <w:t>, в условиях стесненной городской застройки и труднодоступной местности - 800 м, для сельских поселений - до 1 км.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673">
        <w:rPr>
          <w:rFonts w:ascii="Times New Roman" w:hAnsi="Times New Roman" w:cs="Times New Roman"/>
          <w:sz w:val="24"/>
          <w:szCs w:val="24"/>
        </w:rPr>
        <w:t>При расстояниях, свыше указанных</w:t>
      </w:r>
      <w:r w:rsidRPr="000A2C68">
        <w:rPr>
          <w:rFonts w:ascii="Times New Roman" w:hAnsi="Times New Roman" w:cs="Times New Roman"/>
          <w:sz w:val="24"/>
          <w:szCs w:val="24"/>
        </w:rPr>
        <w:t xml:space="preserve">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2.2. На территории хозяйствующего субъекта должны соблюдаться следующие требования: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</w:t>
      </w:r>
      <w:r w:rsidRPr="000B2C6A">
        <w:rPr>
          <w:rFonts w:ascii="Times New Roman" w:hAnsi="Times New Roman" w:cs="Times New Roman"/>
          <w:sz w:val="24"/>
          <w:szCs w:val="24"/>
        </w:rPr>
        <w:lastRenderedPageBreak/>
        <w:t>площади собственной территории, свободной от застройки.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На собственной территории не должно быть плодоносящих ядовитыми плодами деревьев и кустарников.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Спортивные занятия и мероприятия на сырых площадках и (или) на площадках, имеющих дефекты, не проводятся.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На площадке устанавливаются контейнеры (мусоросборники) с закрывающимися крышками.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2.2.4. Покрытие проездов, подходов и дорожек на собственной территории не должно иметь дефектов.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Неотапливаемые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переходы допускаются: при следующих климатических условиях: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lastRenderedPageBreak/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, туалеты для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&lt;5&gt; Часть 3 статьи 41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</w:t>
      </w:r>
      <w:r w:rsidRPr="000B2C6A">
        <w:rPr>
          <w:rFonts w:ascii="Times New Roman" w:hAnsi="Times New Roman" w:cs="Times New Roman"/>
          <w:sz w:val="24"/>
          <w:szCs w:val="24"/>
        </w:rPr>
        <w:t xml:space="preserve">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хозяйствующим субъектом должны проводиться мероприятия по созданию доступной среды для инвалидов.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 В объектах должны соблюдаться следующие требования: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2.4.1. Входы в здания оборудуются тамбурами или воздушно-тепловыми завесами, если иное не определено главой III Правил.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&lt;6&gt;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ТС 025/2012).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Детей рассаживают с учетом роста, наличия заболеваний органов дыхания, слуха и зрения.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При расположении парт (столов), используемых при организации обучения и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В учебных помещениях табуретки и скамейки вместо стульев использоваться не должны. Вновь </w:t>
      </w:r>
      <w:r w:rsidRPr="000B2C6A">
        <w:rPr>
          <w:rFonts w:ascii="Times New Roman" w:hAnsi="Times New Roman" w:cs="Times New Roman"/>
          <w:sz w:val="24"/>
          <w:szCs w:val="24"/>
        </w:rPr>
        <w:lastRenderedPageBreak/>
        <w:t xml:space="preserve">приобретаемая мебель должна иметь документы об оценке (подтверждения) соответствия требованиям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ТС 025/2012.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2.4.4. Помещения, предназначенные для организации учебного процесса, оборудуются классными досками.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Интерактивная доска должна быть расположена по центру фронтальной стены классного помещения.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 </w:t>
      </w:r>
      <w:r w:rsidRPr="00761728">
        <w:rPr>
          <w:rFonts w:ascii="Times New Roman" w:hAnsi="Times New Roman" w:cs="Times New Roman"/>
          <w:color w:val="00B050"/>
          <w:sz w:val="24"/>
          <w:szCs w:val="24"/>
        </w:rPr>
        <w:t>&lt;7&gt;.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&lt;7&gt; Утверждены решением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2.4.6. При организации питания хозяйствующими субъектами должны соблюдаться следующие требования.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 w:rsidRPr="000B2C6A">
        <w:rPr>
          <w:rFonts w:ascii="Times New Roman" w:hAnsi="Times New Roman" w:cs="Times New Roman"/>
          <w:sz w:val="24"/>
          <w:szCs w:val="24"/>
        </w:rPr>
        <w:t>мясо-рыбный</w:t>
      </w:r>
      <w:proofErr w:type="spellEnd"/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доготовив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В составе комплекса помещений </w:t>
      </w:r>
      <w:proofErr w:type="spellStart"/>
      <w:proofErr w:type="gramStart"/>
      <w:r w:rsidRPr="000B2C6A">
        <w:rPr>
          <w:rFonts w:ascii="Times New Roman" w:hAnsi="Times New Roman" w:cs="Times New Roman"/>
          <w:sz w:val="24"/>
          <w:szCs w:val="24"/>
        </w:rPr>
        <w:t>буфетов-раздаточных</w:t>
      </w:r>
      <w:proofErr w:type="spellEnd"/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блюд, должен иметь мерную метку объема в литрах и (или) миллилитрах.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lastRenderedPageBreak/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Количество</w:t>
      </w:r>
      <w:r w:rsidRPr="000A2C68">
        <w:rPr>
          <w:rFonts w:ascii="Times New Roman" w:hAnsi="Times New Roman" w:cs="Times New Roman"/>
          <w:sz w:val="24"/>
          <w:szCs w:val="24"/>
        </w:rPr>
        <w:t xml:space="preserve">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наматрасником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Количество комплектов постельного белья,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2.4.11. На каждом этаже объекта размещаются туалеты для детей и молодежи.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Площадь туалетов для детей до 3 лет должна составлять не менее 12 м</w:t>
      </w:r>
      <w:proofErr w:type="gramStart"/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>, от 3 до 7 лет - 16,0 м</w:t>
      </w:r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C6A">
        <w:rPr>
          <w:rFonts w:ascii="Times New Roman" w:hAnsi="Times New Roman" w:cs="Times New Roman"/>
          <w:sz w:val="24"/>
          <w:szCs w:val="24"/>
        </w:rPr>
        <w:t xml:space="preserve">; для детей </w:t>
      </w:r>
      <w:r w:rsidRPr="000B2C6A">
        <w:rPr>
          <w:rFonts w:ascii="Times New Roman" w:hAnsi="Times New Roman" w:cs="Times New Roman"/>
          <w:sz w:val="24"/>
          <w:szCs w:val="24"/>
        </w:rPr>
        <w:lastRenderedPageBreak/>
        <w:t>старше 7 лет - не менее 0,1 м</w:t>
      </w:r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C6A">
        <w:rPr>
          <w:rFonts w:ascii="Times New Roman" w:hAnsi="Times New Roman" w:cs="Times New Roman"/>
          <w:sz w:val="24"/>
          <w:szCs w:val="24"/>
        </w:rPr>
        <w:t xml:space="preserve"> на ребенка.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или бумажными полотенцами, ведрами для сбора мусора.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Санитарно-техническое оборудование должно гигиеническим нормативам, быть исправным и без дефектов.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Инструкции по приготовлению дезинфицирующих растворов должны размещаться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их приготовления.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&lt;8&gt; Часть 3 статьи 41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Помещения (места) для стирки белья и гладильные оборудуются отдельно.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2.5. При отделке объектов должны соблюдаться следующие требования: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помещениях с повышенной влажностью воздуха потолки должны быть влагостойкими.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lastRenderedPageBreak/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2.6.3. Горячая и холодная вода должна подаваться через смесители.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>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2.7. Микроклимат, отопление и вентиляция в объектах должны соответствовать следующим требованиям: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Не допускается использование переносных отопительных приборов с инфракрасным излучением.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центрах, павильонах, аэропортах, железнодорожных вокзалах и иных объектах нежилого назначения).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Проветривание в присутствии детей не проводится.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 xml:space="preserve">Каждая группа помещений (производственные, складские, санитарно-бытовые) оборудуется </w:t>
      </w:r>
      <w:r w:rsidRPr="000B2C6A">
        <w:rPr>
          <w:rFonts w:ascii="Times New Roman" w:hAnsi="Times New Roman" w:cs="Times New Roman"/>
          <w:sz w:val="24"/>
          <w:szCs w:val="24"/>
        </w:rPr>
        <w:lastRenderedPageBreak/>
        <w:t>раздельными системами приточно-вытяжной вентиляции с механическим и (или) естественным побуждением.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Ограждения из древесно-стружечных плит к использованию не допускаются.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2.8. Естественное и искусственное освещение в объектах должны соответствовать следующим требованиям: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>, высота которого должна быть не менее 2,2 м от пола.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Допускается эксплуатация без естественного освещения следующих помещений: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помещений для спортивных снарядов (далее -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снарядные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>),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умывальных, душевых, туалетов при гимнастическом (или спортивном) зале,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душевых и туалетов для персонала,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кладовых и складских помещений, радиоузлов,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кино-, фотолабораторий,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кинозалов,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книгохранилищ,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бойлерных, насосных водопровода и канализации,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камер вентиляционных,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камер кондиционирования воздуха,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2.8.3. Остекление окон выполняется из цельного стекла. Не допускается наличие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трещин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и иное нарушение целостности стекла. Чистка оконных стекол проводится по мере их загрязнения.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>, тепло-белый, естественно-белый.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светооизлучением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>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lastRenderedPageBreak/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2.8.10</w:t>
      </w:r>
      <w:r w:rsidRPr="000B2C6A">
        <w:rPr>
          <w:rFonts w:ascii="Times New Roman" w:hAnsi="Times New Roman" w:cs="Times New Roman"/>
          <w:sz w:val="24"/>
          <w:szCs w:val="24"/>
        </w:rPr>
        <w:t>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2.9.3. Лица с признаками инфекционных заболеваний в объекты не допускаются.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&lt;9&gt;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2.9.4. </w:t>
      </w:r>
      <w:r w:rsidRPr="000B2C6A">
        <w:rPr>
          <w:rFonts w:ascii="Times New Roman" w:hAnsi="Times New Roman" w:cs="Times New Roman"/>
          <w:sz w:val="24"/>
          <w:szCs w:val="24"/>
        </w:rPr>
        <w:t>После перенесенного заболевания дети допускаются к посещению при наличии медицинского заключения (медицинской справки).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2.9.5.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форме (с кратковременным дневным пребыванием)):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организация профилактических и противоэпидемических мероприятий и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их проведением;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) обработок и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их проведением;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распределение детей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физической культурой &lt;10&gt;;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>&lt;10&gt; 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документирование и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работа по формированию здорового образа жизни и реализация технологий сбережения здоровья;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соблюдением правил личной гигиены;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информированием хозяйствующего субъекта и медицинских работников обо всех случаях </w:t>
      </w:r>
      <w:r w:rsidRPr="000B2C6A">
        <w:rPr>
          <w:rFonts w:ascii="Times New Roman" w:hAnsi="Times New Roman" w:cs="Times New Roman"/>
          <w:sz w:val="24"/>
          <w:szCs w:val="24"/>
        </w:rPr>
        <w:lastRenderedPageBreak/>
        <w:t>инфекционных заболеваний в своей семье и обращением за медицинской помощью в случае возникновения заболеваний.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В целях профилактики контагиозных гельминтозов (энтеробиоза и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гименолепидоза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Все выявленные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инвазированные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регистрируются в журнале для инфекционных заболеваний.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2.9.6. В организациях с круглосуточным пребыванием детей обеспечиваются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помывочные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Возможность помывки в душе предоставляется ежедневно.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2.10.2. Кабинеты информатики и работа с ЭСО должны соответствовать гигиеническим нормативам.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Занятия с использованием ЭСО в возрастных группах до 5 лет не проводятся.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осанкой, в том числе во время письма, рисования и использования ЭСО.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</w:t>
      </w:r>
      <w:r w:rsidRPr="000A2C68">
        <w:rPr>
          <w:rFonts w:ascii="Times New Roman" w:hAnsi="Times New Roman" w:cs="Times New Roman"/>
          <w:sz w:val="24"/>
          <w:szCs w:val="24"/>
        </w:rPr>
        <w:t xml:space="preserve">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2.11. Содержание собственной территории и помещений хозяйствующего субъекта должно </w:t>
      </w:r>
      <w:r w:rsidRPr="000A2C68">
        <w:rPr>
          <w:rFonts w:ascii="Times New Roman" w:hAnsi="Times New Roman" w:cs="Times New Roman"/>
          <w:sz w:val="24"/>
          <w:szCs w:val="24"/>
        </w:rPr>
        <w:lastRenderedPageBreak/>
        <w:t>соответствовать следующим требованиям: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Не допускается сжигание мусора на собственной территории, в том числе в мусоросборниках.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2.11.2. Все помещения подлежат ежедневной влажной уборке с применением моющих средств.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Столы в групповых помещениях промываются горячей водой с моющим средством до и после каждого приема пищи.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Стулья,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Игрушки моются в специально выделенных, промаркированных емкостях.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Приобретенные игрушки (за исключением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, ворсованные игрушки и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игрушки обрабатываются согласно инструкции производителя.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Туалеты, столовые, вестибюли, рекреации подлежат влажной уборке после каждой перемены.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организации обучения в несколько смен уборка проводится по окончании каждой смены.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Уборка помещений интерната при общеобразовательной организации проводится не реже 1 раза в день.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</w:t>
      </w:r>
      <w:r w:rsidRPr="000B2C6A">
        <w:rPr>
          <w:rFonts w:ascii="Times New Roman" w:hAnsi="Times New Roman" w:cs="Times New Roman"/>
          <w:sz w:val="24"/>
          <w:szCs w:val="24"/>
        </w:rPr>
        <w:lastRenderedPageBreak/>
        <w:t>с использованием дезинфицирующих средств.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технических целей в туалетных помещениях устанавливается отдельный водопроводный кран.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</w:t>
      </w:r>
      <w:r w:rsidRPr="000B2C6A">
        <w:rPr>
          <w:rFonts w:ascii="Times New Roman" w:hAnsi="Times New Roman" w:cs="Times New Roman"/>
          <w:sz w:val="24"/>
          <w:szCs w:val="24"/>
          <w:u w:val="single"/>
        </w:rPr>
        <w:t>щеток</w:t>
      </w:r>
      <w:r w:rsidRPr="000B2C6A">
        <w:rPr>
          <w:rFonts w:ascii="Times New Roman" w:hAnsi="Times New Roman" w:cs="Times New Roman"/>
          <w:sz w:val="24"/>
          <w:szCs w:val="24"/>
        </w:rPr>
        <w:t xml:space="preserve"> и моющих средств. Ванны, раковины, унитазы чистят дважды в день или по мере загрязнения </w:t>
      </w:r>
      <w:r w:rsidRPr="000B2C6A">
        <w:rPr>
          <w:rFonts w:ascii="Times New Roman" w:hAnsi="Times New Roman" w:cs="Times New Roman"/>
          <w:sz w:val="24"/>
          <w:szCs w:val="24"/>
          <w:u w:val="single"/>
        </w:rPr>
        <w:t>щетками</w:t>
      </w:r>
      <w:r w:rsidRPr="000B2C6A">
        <w:rPr>
          <w:rFonts w:ascii="Times New Roman" w:hAnsi="Times New Roman" w:cs="Times New Roman"/>
          <w:sz w:val="24"/>
          <w:szCs w:val="24"/>
        </w:rPr>
        <w:t xml:space="preserve"> с использованием моющих и дезинфицирующих средств.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гладильной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A9068A" w:rsidRPr="000B2C6A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III. Требования в отношении отдельных видов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</w:p>
    <w:p w:rsidR="00A9068A" w:rsidRPr="000B2C6A" w:rsidRDefault="00A90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хозяйствующими субъектами деятельности</w:t>
      </w:r>
    </w:p>
    <w:p w:rsidR="00A9068A" w:rsidRPr="000B2C6A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3.1. </w:t>
      </w:r>
      <w:r w:rsidRPr="000B2C6A">
        <w:rPr>
          <w:rFonts w:ascii="Times New Roman" w:hAnsi="Times New Roman" w:cs="Times New Roman"/>
          <w:b/>
          <w:sz w:val="24"/>
          <w:szCs w:val="24"/>
        </w:rPr>
        <w:t>В организациях, реализующих образовательные программы дошкольного образования, осуществляющих присмотр и уход за детьми</w:t>
      </w:r>
      <w:r w:rsidRPr="000B2C6A">
        <w:rPr>
          <w:rFonts w:ascii="Times New Roman" w:hAnsi="Times New Roman" w:cs="Times New Roman"/>
          <w:sz w:val="24"/>
          <w:szCs w:val="24"/>
        </w:rPr>
        <w:t>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групп раннего возраста (до 3 лет) - не менее 2,5 м</w:t>
      </w:r>
      <w:proofErr w:type="gramStart"/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на 1 ребенка и для групп дошкольного возраста (от 3 до 7 лет) - не менее 2 м</w:t>
      </w:r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C6A">
        <w:rPr>
          <w:rFonts w:ascii="Times New Roman" w:hAnsi="Times New Roman" w:cs="Times New Roman"/>
          <w:sz w:val="24"/>
          <w:szCs w:val="24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на ребенка, для детей от 3 до 7 лет - не менее 2,0 м</w:t>
      </w:r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C6A">
        <w:rPr>
          <w:rFonts w:ascii="Times New Roman" w:hAnsi="Times New Roman" w:cs="Times New Roman"/>
          <w:sz w:val="24"/>
          <w:szCs w:val="24"/>
        </w:rPr>
        <w:t xml:space="preserve"> на ребенка. Физкультурный зал для детей дошкольного возраста должен быть не менее 75 м</w:t>
      </w:r>
      <w:proofErr w:type="gramStart"/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>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детей с тяжелыми нарушениями речи - 6 детей в возрасте до 3 лет и 10 детей в возрасте старше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детей с фонетико-фонематическими нарушениями речи - 12 детей в возрасте старше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глухих детей - 6 детей для обеих возрастных групп,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слабослышащих детей - 6 детей в возрасте до 3 лет и 8 детей в возрасте старше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слепых детей - 6 детей для обеих возрастных групп,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слабовидящих детей - 6 детей в возрасте до 3 лет и 10 детей в возрасте старше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для детей с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>, косоглазием - 6 детей в возрасте до 3 лет и 10 детей в возрасте старше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lastRenderedPageBreak/>
        <w:t>для детей с нарушениями опорно-двигательного аппарата - 6 детей в возрасте до 3 лет и 8 детей в возрасте старше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для детей с задержкой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развития - 6 детей в возрасте до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 - 10 детей в возрасте старше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детей с умственной отсталостью легкой степени - 10 детей в возрасте старше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детей с умственной отсталостью умеренной, тяжелой степени - 8 детей в возрасте старше 3 лет,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для детей с расстройствами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спектра - 5 детей для обеих возрастных групп,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Количество детей в группах комбинированной направленности не должно превышать: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возрасте до 3 лет - не более 10 детей, в том числе не более 3 детей с ограниченными возможностями здоровья;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возрасте старше 3 лет, в том числе: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спектра, или детей со сложным дефектом,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не более 15 детей, в том числе не более 4 слабовидящих и (или) детей с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на одного ребенка, но не менее 20 м</w:t>
      </w:r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C6A">
        <w:rPr>
          <w:rFonts w:ascii="Times New Roman" w:hAnsi="Times New Roman" w:cs="Times New Roman"/>
          <w:sz w:val="24"/>
          <w:szCs w:val="24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Допускается установка на прогулочной площадке сборно-разборных навесов, беседок.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lastRenderedPageBreak/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пеленальными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 xml:space="preserve">В игровых для детей раннего возраста устанавливают </w:t>
      </w:r>
      <w:proofErr w:type="spellStart"/>
      <w:r w:rsidRPr="000B2C6A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0B2C6A">
        <w:rPr>
          <w:rFonts w:ascii="Times New Roman" w:hAnsi="Times New Roman" w:cs="Times New Roman"/>
          <w:sz w:val="24"/>
          <w:szCs w:val="24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3.1.5. В игровых комнатах для детей от 1,5 лет и старше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столы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и стулья устанавливаются согласно общему количеству детей в группах.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3.1.6. Расстановка кроватей должна обеспечивать свободный проход детей между ними.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Количество кроватей должно соответствовать общему количеству детей, находящихся в группе.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Индивидуальные горшки маркируются по общему количеству детей.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Не допускается использование детского туалета персоналом.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</w:t>
      </w:r>
      <w:r w:rsidRPr="000B2C6A">
        <w:rPr>
          <w:rFonts w:ascii="Times New Roman" w:hAnsi="Times New Roman" w:cs="Times New Roman"/>
          <w:sz w:val="24"/>
          <w:szCs w:val="24"/>
        </w:rPr>
        <w:lastRenderedPageBreak/>
        <w:t>помещений.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3.1.11.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Возможно совмещение в одном помещении туалета и умывальной комнаты.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 w:rsidRPr="000B2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Не допускается просушивание белья, одежды и обуви в игровой комнате, спальне, кухне.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3.2. </w:t>
      </w:r>
      <w:r w:rsidRPr="000B2C6A">
        <w:rPr>
          <w:rFonts w:ascii="Times New Roman" w:hAnsi="Times New Roman" w:cs="Times New Roman"/>
          <w:b/>
          <w:sz w:val="24"/>
          <w:szCs w:val="24"/>
        </w:rPr>
        <w:t>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</w:t>
      </w:r>
      <w:r w:rsidRPr="000B2C6A">
        <w:rPr>
          <w:rFonts w:ascii="Times New Roman" w:hAnsi="Times New Roman" w:cs="Times New Roman"/>
          <w:sz w:val="24"/>
          <w:szCs w:val="24"/>
        </w:rPr>
        <w:t>, размещенных в нежилых помещениях, должны соблюдаться следующие требования: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входа (выхода), тамбура (или воздушно-тепловой завесы) и собственной территории.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Детям должен быть обеспечен питьевой режим.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3.2.2. Помещения оборудуются вешалками для верхней одежды, полками для обуви.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3.2.4. В помещениях предусматривается естественное и (или) искусственное освещение.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lastRenderedPageBreak/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18E">
        <w:rPr>
          <w:rFonts w:ascii="Times New Roman" w:hAnsi="Times New Roman" w:cs="Times New Roman"/>
          <w:b/>
          <w:sz w:val="24"/>
          <w:szCs w:val="24"/>
        </w:rPr>
        <w:t xml:space="preserve">3.3. В детских игровых комнатах, размещаемых в торгово-развлекательных и </w:t>
      </w:r>
      <w:proofErr w:type="spellStart"/>
      <w:r w:rsidRPr="0015418E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15418E">
        <w:rPr>
          <w:rFonts w:ascii="Times New Roman" w:hAnsi="Times New Roman" w:cs="Times New Roman"/>
          <w:b/>
          <w:sz w:val="24"/>
          <w:szCs w:val="24"/>
        </w:rP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входа (выхода), тамбура (или воздушно-тепловой завесы) и собственной территории.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Допускается использование туалетов, расположенных в торгово-развлекательных и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детей обеспечивается питьевой режим.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3.3.3. В игровых комнатах предусматривается естественное и (или) искусственное освещение.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3.3.4. В игровые комнаты принимаются дети, не имеющие визуальных признаков инфекционных заболеваний.</w:t>
      </w:r>
    </w:p>
    <w:p w:rsidR="00A9068A" w:rsidRPr="0015418E" w:rsidRDefault="00A906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8E">
        <w:rPr>
          <w:rFonts w:ascii="Times New Roman" w:hAnsi="Times New Roman" w:cs="Times New Roman"/>
          <w:b/>
          <w:sz w:val="24"/>
          <w:szCs w:val="24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групп населения оборудуется парковочная зона.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3.4.3. Для всех обучающихся должны быть созданы условия для организации питания.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вновь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строящихся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 обеденном зале устанавливаются умывальники из расчета один кран на 20 посадочных мест.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3.4.5. В гардеробах оборудуют места для каждого класса, исходя из площади не менее 0,15 м</w:t>
      </w:r>
      <w:proofErr w:type="gramStart"/>
      <w:r w:rsidRPr="000A2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на ребенка.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lastRenderedPageBreak/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и учебный кабинет химии оборудуют вытяжными шкафами.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шумоизоляционные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мероприятия, обеспечивающие нормируемые уровни шума в смежных помещениях.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 w:rsidRPr="000A2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>, душевых - 12,0 м</w:t>
      </w:r>
      <w:r w:rsidRPr="000A2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2C68">
        <w:rPr>
          <w:rFonts w:ascii="Times New Roman" w:hAnsi="Times New Roman" w:cs="Times New Roman"/>
          <w:sz w:val="24"/>
          <w:szCs w:val="24"/>
        </w:rPr>
        <w:t>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групп туалетная комната (кабина) должна быть оборудована с учетом обеспечения условий доступности.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персонала оборудуется отдельный санузел (кабина).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 w:rsidRPr="000A2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3.4.13.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- не менее 2,5 м</w:t>
      </w:r>
      <w:proofErr w:type="gramStart"/>
      <w:r w:rsidRPr="000A2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на одного обучающегося при фронтальных формах занятий;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- не менее 3,5 м</w:t>
      </w:r>
      <w:proofErr w:type="gramStart"/>
      <w:r w:rsidRPr="000A2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на одного обучающегося при организации групповых форм работы и индивидуальных занятий.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глухих обучающихся - 6 человек,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lastRenderedPageBreak/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слепых обучающихся - 8 человек,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слабовидящих обучающихся - 12 человек,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 с тяжелыми нарушениями речи - 12 человек,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 с нарушениями опорно-двигательного аппарата - 10 человек,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для обучающихся с расстройствами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спектра - 8 человек,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 со сложными дефектами (с тяжелыми множественными нарушениями развития) - 5 человек.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3.4.15.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068A" w:rsidRPr="000B2C6A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6A">
        <w:rPr>
          <w:rFonts w:ascii="Times New Roman" w:hAnsi="Times New Roman" w:cs="Times New Roman"/>
          <w:sz w:val="24"/>
          <w:szCs w:val="24"/>
        </w:rPr>
        <w:t>&lt;11&gt; статья 28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статья 11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 w:rsidRPr="000B2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C6A">
        <w:rPr>
          <w:rFonts w:ascii="Times New Roman" w:hAnsi="Times New Roman" w:cs="Times New Roman"/>
          <w:sz w:val="24"/>
          <w:szCs w:val="24"/>
        </w:rPr>
        <w:t>2019, N 49, ст. 6962).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A9068A" w:rsidRPr="0015418E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8E">
        <w:rPr>
          <w:rFonts w:ascii="Times New Roman" w:hAnsi="Times New Roman" w:cs="Times New Roman"/>
          <w:sz w:val="24"/>
          <w:szCs w:val="24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Урочная деятельность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 2 - 4 классов - не более 5 уроков и один раз в неделю 6 уроков за счет урока физической культуры,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 5 - 6 классов - не более 6 уроков, для обучающихся 7 - 11 классов - не более 7 уроков.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Обучение в 1 классе осуществляется с соблюдением следующих требований: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lastRenderedPageBreak/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минут,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Для предупреждения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переутомления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в течение недели обучающиеся должны иметь облегченный учебный день в среду или в четверг.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которых не должна превышать 40 минут.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При продолжительности экзамена от 4 часов и более обучающиеся обеспечиваются питанием.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экзамена обеспечивается питьевой режим.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Время ожидания начала экзамена в классах не должно превышать 30 минут.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18E">
        <w:rPr>
          <w:rFonts w:ascii="Times New Roman" w:hAnsi="Times New Roman" w:cs="Times New Roman"/>
          <w:b/>
          <w:sz w:val="24"/>
          <w:szCs w:val="24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3.5.3. Для образовательных целей мобильные средства связи не используются.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3.5.4. Использование ноутбуков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начальных классов возможно при наличии дополнительной клавиатуры.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lastRenderedPageBreak/>
        <w:t>светорегулируемыми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устройствами.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3.5.6. Линейные размеры (диагональ) экрана ЭСО должны соответствовать гигиеническим нормативам.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3.5.8. Шрифтовое оформление электронных учебных изданий должно соответствовать гигиеническим нормативам.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3.5.15. В помещении, где организовано рабочее место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18E">
        <w:rPr>
          <w:rFonts w:ascii="Times New Roman" w:hAnsi="Times New Roman" w:cs="Times New Roman"/>
          <w:b/>
          <w:sz w:val="24"/>
          <w:szCs w:val="24"/>
        </w:rPr>
        <w:t>3.6. В организациях дополнительного образования и физкультурно-спортивных организациях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организациях с количеством до 20 человек допустимо оборудование одного туалета.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Для персонала выделяется отдельный туалет (кабина).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Мастерские, лаборатории оборудуются умывальными раковинами, кладовыми (шкафами).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Раздевалки оборудуются скамьями и шкафчиками (вешалками).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3.6.3. Состав помещений физкультурно-спортивных организаций определяется видом спорта.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Раздевалки оборудуются скамьями и шкафчиками (вешалками), устройствами для сушки волос.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Спортивный инвентарь хранится в помещениях снарядных при спортивных залах.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Используемые спортивные маты, спортивные ковры, инвентарь и оборудование должны быть покрыты </w:t>
      </w:r>
      <w:r w:rsidRPr="000A2C68">
        <w:rPr>
          <w:rFonts w:ascii="Times New Roman" w:hAnsi="Times New Roman" w:cs="Times New Roman"/>
          <w:sz w:val="24"/>
          <w:szCs w:val="24"/>
        </w:rPr>
        <w:lastRenderedPageBreak/>
        <w:t>материалами, обеспечивающими их влажную обработку моющими и дезинфекционными средствами.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3.7. </w:t>
      </w:r>
      <w:r w:rsidRPr="0015418E">
        <w:rPr>
          <w:rFonts w:ascii="Times New Roman" w:hAnsi="Times New Roman" w:cs="Times New Roman"/>
          <w:b/>
          <w:sz w:val="24"/>
          <w:szCs w:val="24"/>
        </w:rPr>
        <w:t>В организациях для детей-сирот и детей, оставшихся без попечения родителей,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Помещения постоянного пребывания и проживания детей оборудуются приборами по обеззараживанию воздуха.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3.7.3. Раздевальное помещение (прихожая) оборудуется шкафами для раздельного хранения одежды и обуви.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3.7.4. В каждой группе должны быть обеспечены условия для просушивания верхней одежды и обуви детей.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3.8. </w:t>
      </w:r>
      <w:r w:rsidRPr="0015418E">
        <w:rPr>
          <w:rFonts w:ascii="Times New Roman" w:hAnsi="Times New Roman" w:cs="Times New Roman"/>
          <w:b/>
          <w:sz w:val="24"/>
          <w:szCs w:val="24"/>
        </w:rPr>
        <w:t>В учреждениях социального обслуживания семьи и детей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3.8.1.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Жилые помещения по типу групповых ячеек должны быть для группы численностью не более 6 человек.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на 1 койку.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Раздевалки размещаются на первом или цокольном этаже.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Помещения постоянного пребывания и проживания детей оборудуются приборами по обеззараживанию воздуха.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3.9. </w:t>
      </w:r>
      <w:r w:rsidRPr="0015418E">
        <w:rPr>
          <w:rFonts w:ascii="Times New Roman" w:hAnsi="Times New Roman" w:cs="Times New Roman"/>
          <w:b/>
          <w:sz w:val="24"/>
          <w:szCs w:val="24"/>
        </w:rPr>
        <w:t>В профессиональных образовательных организациях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хозяйственный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общепрофильного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и профессионального циклов, а также помещения по профилю обучения.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, а для проживающих в общежитии - пятиразовое горячее питание.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&lt;12&gt;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Условия прохождения практики на рабочих местах для лиц, не достигших 18 лет, должны </w:t>
      </w:r>
      <w:r w:rsidRPr="000A2C68">
        <w:rPr>
          <w:rFonts w:ascii="Times New Roman" w:hAnsi="Times New Roman" w:cs="Times New Roman"/>
          <w:sz w:val="24"/>
          <w:szCs w:val="24"/>
        </w:rPr>
        <w:lastRenderedPageBreak/>
        <w:t>соответствовать требованиям безопасности условий труда работников, не достигших 18 лет.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3.10. </w:t>
      </w:r>
      <w:r w:rsidRPr="0015418E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высшего образования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хозяйственный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>). Хозяйственная зона должна иметь самостоятельный въезд.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3.11. </w:t>
      </w:r>
      <w:r w:rsidRPr="0015418E">
        <w:rPr>
          <w:rFonts w:ascii="Times New Roman" w:hAnsi="Times New Roman" w:cs="Times New Roman"/>
          <w:b/>
          <w:sz w:val="24"/>
          <w:szCs w:val="24"/>
        </w:rPr>
        <w:t>В загородных стационарных детских оздоровительных лагерях с круглосуточным пребыванием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3.11.1. Хозяйствующие субъекты в срок не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В целях профилактики клещевого энцефалита, клещевого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&lt;13&gt; Форма N 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России 09.01.2018 N 2н (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3.11.4.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 xml:space="preserve">помещение для обработки и хранения уборочного инвентаря, для приготовления дезинфицирующих растворов - одно на </w:t>
      </w:r>
      <w:r w:rsidRPr="000A2C68">
        <w:rPr>
          <w:rFonts w:ascii="Times New Roman" w:hAnsi="Times New Roman" w:cs="Times New Roman"/>
          <w:sz w:val="24"/>
          <w:szCs w:val="24"/>
        </w:rPr>
        <w:lastRenderedPageBreak/>
        <w:t>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Помещения для стирки белья могут быть оборудованы в отдельном помещении.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проживающих в комнате.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зданиях для проживания детей обеспечиваются условия для просушивания верхней одежды и обуви.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Возможно оборудование в медицинском пункте или в изоляторе душевой (ванной комнаты).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Хозяйствующим субъектом обеспечивается освещение дорожек, ведущих к туалетам.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Ежедневно должна проводиться бесконтактная термометрия детей и сотрудников.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&lt;14&gt;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3.12. </w:t>
      </w:r>
      <w:r w:rsidRPr="0015418E">
        <w:rPr>
          <w:rFonts w:ascii="Times New Roman" w:hAnsi="Times New Roman" w:cs="Times New Roman"/>
          <w:b/>
          <w:sz w:val="24"/>
          <w:szCs w:val="24"/>
        </w:rPr>
        <w:t>В организациях отдыха детей и их оздоровления с дневным пребыванием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3.12.1. Хозяйствующие субъекты в срок не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</w:t>
      </w:r>
      <w:r w:rsidRPr="000A2C68">
        <w:rPr>
          <w:rFonts w:ascii="Times New Roman" w:hAnsi="Times New Roman" w:cs="Times New Roman"/>
          <w:sz w:val="24"/>
          <w:szCs w:val="24"/>
        </w:rPr>
        <w:lastRenderedPageBreak/>
        <w:t>воздуха.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3.12.5. Прием детей осуществляется при наличии справки о состоянии здоровья ребенка,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3.13. </w:t>
      </w:r>
      <w:r w:rsidRPr="0015418E">
        <w:rPr>
          <w:rFonts w:ascii="Times New Roman" w:hAnsi="Times New Roman" w:cs="Times New Roman"/>
          <w:b/>
          <w:sz w:val="24"/>
          <w:szCs w:val="24"/>
        </w:rPr>
        <w:t>В палаточных лагерях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3.13.1. Хозяйствующие субъекты в срок не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аккарицидная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обработка, мероприятия по борьбе с грызунами.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К палаточному лагерю должен быть обеспечен подъезд транспорта.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3.13.3. Территория, на которой размещается палаточный лагерь, обозначается по периметру знаками.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 w:rsidRPr="000A2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темное время суток обеспечивается дежурное освещение тропинок, ведущих к туалетам.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Могут использоваться личные теплоизоляционные коврики, спальные мешки, вкладыши.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3.13.8. Запас постельного белья и вкладышей в спальные мешки формируется с учетом обеспечения </w:t>
      </w:r>
      <w:r w:rsidRPr="000A2C68">
        <w:rPr>
          <w:rFonts w:ascii="Times New Roman" w:hAnsi="Times New Roman" w:cs="Times New Roman"/>
          <w:sz w:val="24"/>
          <w:szCs w:val="24"/>
        </w:rPr>
        <w:lastRenderedPageBreak/>
        <w:t>смены комплекта не менее 1 раза в 7 календарных дней.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3.13.9. Организованная помывка детей должна проводиться не реже 1 раза в 7 календарных дней.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3.13.10. Для просушивания одежды и обуви на территории палаточного лагеря оборудуется специальное место.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>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Мыльные воды должны проходить очистку через фильтр для улавливания мыльных вод.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3.14. </w:t>
      </w:r>
      <w:r w:rsidRPr="0015418E">
        <w:rPr>
          <w:rFonts w:ascii="Times New Roman" w:hAnsi="Times New Roman" w:cs="Times New Roman"/>
          <w:b/>
          <w:sz w:val="24"/>
          <w:szCs w:val="24"/>
        </w:rPr>
        <w:t>В организациях труда и отдыха (полевой практики)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Дети должны работать в головных уборах.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3.14.2. Запрещается труд детей после 20:00 часов.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 xml:space="preserve">3.15. </w:t>
      </w:r>
      <w:r w:rsidRPr="0015418E">
        <w:rPr>
          <w:rFonts w:ascii="Times New Roman" w:hAnsi="Times New Roman" w:cs="Times New Roman"/>
          <w:b/>
          <w:sz w:val="24"/>
          <w:szCs w:val="24"/>
        </w:rPr>
        <w:t>При временном размещении организованных групп детей в общежитиях, гостиницах, турбазах, базах отдыха должны соблюдаться следующие требования</w:t>
      </w:r>
      <w:r w:rsidRPr="000A2C68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C8E">
        <w:rPr>
          <w:rFonts w:ascii="Times New Roman" w:hAnsi="Times New Roman" w:cs="Times New Roman"/>
          <w:sz w:val="24"/>
          <w:szCs w:val="24"/>
        </w:rPr>
        <w:t>3.1</w:t>
      </w:r>
      <w:r w:rsidR="0015418E">
        <w:rPr>
          <w:rFonts w:ascii="Times New Roman" w:hAnsi="Times New Roman" w:cs="Times New Roman"/>
          <w:sz w:val="24"/>
          <w:szCs w:val="24"/>
        </w:rPr>
        <w:t>6</w:t>
      </w:r>
      <w:r w:rsidRPr="00566C8E">
        <w:rPr>
          <w:rFonts w:ascii="Times New Roman" w:hAnsi="Times New Roman" w:cs="Times New Roman"/>
          <w:sz w:val="24"/>
          <w:szCs w:val="24"/>
        </w:rPr>
        <w:t xml:space="preserve">. </w:t>
      </w:r>
      <w:r w:rsidRPr="0015418E">
        <w:rPr>
          <w:rFonts w:ascii="Times New Roman" w:hAnsi="Times New Roman" w:cs="Times New Roman"/>
          <w:b/>
          <w:sz w:val="24"/>
          <w:szCs w:val="24"/>
        </w:rPr>
        <w:t>При проведении массовых мероприятий с участием детей и молодежи должны соблюдаться следующие требования</w:t>
      </w:r>
      <w:r w:rsidRPr="00566C8E">
        <w:rPr>
          <w:rFonts w:ascii="Times New Roman" w:hAnsi="Times New Roman" w:cs="Times New Roman"/>
          <w:sz w:val="24"/>
          <w:szCs w:val="24"/>
        </w:rPr>
        <w:t>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lastRenderedPageBreak/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0A2C68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0A2C68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0A2C68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0A2C68">
        <w:rPr>
          <w:rFonts w:ascii="Times New Roman" w:hAnsi="Times New Roman" w:cs="Times New Roman"/>
          <w:sz w:val="24"/>
          <w:szCs w:val="24"/>
        </w:rP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4.1. Организаторами поездок организованных групп детей железнодорожным транспортом: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организуется питание организованных групп детей с интервалами не более 4 часов;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4.3. При нахождении в пути свыше 1 дня организуется горячее питание.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наименование или фамилия, имя, отчество (при наличии) организатора отдыха групп детей;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адрес местонахождения организатора;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дата выезда, станция отправления и назначения, номер поезда и вагона, его вид;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количество детей и сопровождающих;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наличие медицинского сопровождения;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наименование и адрес конечного пункта назначения;</w:t>
      </w:r>
    </w:p>
    <w:p w:rsidR="00A9068A" w:rsidRPr="000A2C68" w:rsidRDefault="00A9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68">
        <w:rPr>
          <w:rFonts w:ascii="Times New Roman" w:hAnsi="Times New Roman" w:cs="Times New Roman"/>
          <w:sz w:val="24"/>
          <w:szCs w:val="24"/>
        </w:rPr>
        <w:t>планируемый тип питания в пути следования.</w:t>
      </w: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68A" w:rsidRPr="000A2C68" w:rsidRDefault="00A9068A">
      <w:pPr>
        <w:pStyle w:val="ConsPlusNormal"/>
        <w:pBdr>
          <w:top w:val="single" w:sz="6" w:space="0" w:color="auto"/>
        </w:pBd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12DBC" w:rsidRPr="000A2C68" w:rsidRDefault="00412DB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12DBC" w:rsidRPr="000A2C68" w:rsidSect="000A2C6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68A"/>
    <w:rsid w:val="000A2C68"/>
    <w:rsid w:val="000B2C6A"/>
    <w:rsid w:val="0015418E"/>
    <w:rsid w:val="00247B72"/>
    <w:rsid w:val="0029245C"/>
    <w:rsid w:val="003403CD"/>
    <w:rsid w:val="00412DBC"/>
    <w:rsid w:val="00453719"/>
    <w:rsid w:val="00566C8E"/>
    <w:rsid w:val="00584B5B"/>
    <w:rsid w:val="005C68B9"/>
    <w:rsid w:val="005F32CF"/>
    <w:rsid w:val="006751CE"/>
    <w:rsid w:val="006B5CAB"/>
    <w:rsid w:val="0070464C"/>
    <w:rsid w:val="00751DB0"/>
    <w:rsid w:val="00761728"/>
    <w:rsid w:val="009D5868"/>
    <w:rsid w:val="00A80887"/>
    <w:rsid w:val="00A9068A"/>
    <w:rsid w:val="00AB5C41"/>
    <w:rsid w:val="00B30DAB"/>
    <w:rsid w:val="00BB2C60"/>
    <w:rsid w:val="00BF1D9A"/>
    <w:rsid w:val="00C01673"/>
    <w:rsid w:val="00C321EE"/>
    <w:rsid w:val="00CE5CB2"/>
    <w:rsid w:val="00FF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5C"/>
  </w:style>
  <w:style w:type="paragraph" w:styleId="1">
    <w:name w:val="heading 1"/>
    <w:basedOn w:val="a"/>
    <w:link w:val="10"/>
    <w:uiPriority w:val="9"/>
    <w:qFormat/>
    <w:rsid w:val="005F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6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32CF"/>
    <w:rPr>
      <w:color w:val="0000FF"/>
      <w:u w:val="single"/>
    </w:rPr>
  </w:style>
  <w:style w:type="character" w:customStyle="1" w:styleId="blk">
    <w:name w:val="blk"/>
    <w:basedOn w:val="a0"/>
    <w:rsid w:val="005F32CF"/>
  </w:style>
  <w:style w:type="character" w:customStyle="1" w:styleId="hl">
    <w:name w:val="hl"/>
    <w:basedOn w:val="a0"/>
    <w:rsid w:val="005F32CF"/>
  </w:style>
  <w:style w:type="character" w:customStyle="1" w:styleId="nobr">
    <w:name w:val="nobr"/>
    <w:basedOn w:val="a0"/>
    <w:rsid w:val="005F32CF"/>
  </w:style>
  <w:style w:type="paragraph" w:styleId="a4">
    <w:name w:val="Balloon Text"/>
    <w:basedOn w:val="a"/>
    <w:link w:val="a5"/>
    <w:uiPriority w:val="99"/>
    <w:semiHidden/>
    <w:unhideWhenUsed/>
    <w:rsid w:val="0015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6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3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805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5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38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8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12F3C251244F44034ECB99E1F7C8874045D4DBF79A057AB79B35B1D69EB2E6B839C29AB1CE3A412E0342C59G9eBG" TargetMode="External"/><Relationship Id="rId13" Type="http://schemas.openxmlformats.org/officeDocument/2006/relationships/hyperlink" Target="consultantplus://offline/ref=DFC12F3C251244F44034F2A28B1F7C887C07594FBB75FD5DA320BF591A66B42B7E92C426AC07FCA70EFC362EG5eBG" TargetMode="External"/><Relationship Id="rId18" Type="http://schemas.openxmlformats.org/officeDocument/2006/relationships/hyperlink" Target="consultantplus://offline/ref=DFC12F3C251244F44034F2A28B1F7C8874045B41BF79A057AB79B35B1D69EB2E6B839C29AB1CE3A412E0342C59G9eBG" TargetMode="External"/><Relationship Id="rId26" Type="http://schemas.openxmlformats.org/officeDocument/2006/relationships/hyperlink" Target="consultantplus://offline/ref=DFC12F3C251244F44034F2A28B1F7C88740C5A40B37AA057AB79B35B1D69EB2E6B839C29AB1CE3A412E0342C59G9eBG" TargetMode="External"/><Relationship Id="rId39" Type="http://schemas.openxmlformats.org/officeDocument/2006/relationships/hyperlink" Target="consultantplus://offline/ref=DFC12F3C251244F44034F2A28B1F7C8876065B4EB87DA057AB79B35B1D69EB2E6B839C29AB1CE3A412E0342C59G9e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C12F3C251244F44034F2A28B1F7C8877055B4BBF7CA057AB79B35B1D69EB2E6B839C29AB1CE3A412E0342C59G9eBG" TargetMode="External"/><Relationship Id="rId34" Type="http://schemas.openxmlformats.org/officeDocument/2006/relationships/hyperlink" Target="consultantplus://offline/ref=DFC12F3C251244F44034F2A28B1F7C88740C5B4FB876A057AB79B35B1D69EB2E6B839C29AB1CE3A412E0342C59G9eBG" TargetMode="External"/><Relationship Id="rId7" Type="http://schemas.openxmlformats.org/officeDocument/2006/relationships/hyperlink" Target="consultantplus://offline/ref=DFC12F3C251244F44034F2A28B1F7C8874055C4CB876A057AB79B35B1D69EB2E6B839C29AB1CE3A412E0342C59G9eBG" TargetMode="External"/><Relationship Id="rId12" Type="http://schemas.openxmlformats.org/officeDocument/2006/relationships/hyperlink" Target="consultantplus://offline/ref=DFC12F3C251244F44034F2A28B1F7C8876065940B377A057AB79B35B1D69EB2E6B839C29AB1CE3A412E0342C59G9eBG" TargetMode="External"/><Relationship Id="rId17" Type="http://schemas.openxmlformats.org/officeDocument/2006/relationships/hyperlink" Target="consultantplus://offline/ref=DFC12F3C251244F44034ECB99E1F7C8874045D4DBA7BA057AB79B35B1D69EB2E6B839C29AB1CE3A412E0342C59G9eBG" TargetMode="External"/><Relationship Id="rId25" Type="http://schemas.openxmlformats.org/officeDocument/2006/relationships/hyperlink" Target="consultantplus://offline/ref=DFC12F3C251244F44034F2A28B1F7C88740C5B4FBE79A057AB79B35B1D69EB2E6B839C29AB1CE3A412E0342C59G9eBG" TargetMode="External"/><Relationship Id="rId33" Type="http://schemas.openxmlformats.org/officeDocument/2006/relationships/hyperlink" Target="consultantplus://offline/ref=DFC12F3C251244F44034F2A28B1F7C88740C5A4EB97EA057AB79B35B1D69EB2E6B839C29AB1CE3A412E0342C59G9eBG" TargetMode="External"/><Relationship Id="rId38" Type="http://schemas.openxmlformats.org/officeDocument/2006/relationships/hyperlink" Target="consultantplus://offline/ref=DFC12F3C251244F44034F2A28B1F7C8876065C48B879A057AB79B35B1D69EB2E6B839C29AB1CE3A412E0342C59G9e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C12F3C251244F44034F2A28B1F7C8874045F4AB97AA057AB79B35B1D69EB2E6B839C29AB1CE3A412E0342C59G9eBG" TargetMode="External"/><Relationship Id="rId20" Type="http://schemas.openxmlformats.org/officeDocument/2006/relationships/hyperlink" Target="consultantplus://offline/ref=DFC12F3C251244F44034F2A28B1F7C8874055C4BB379A057AB79B35B1D69EB2E6B839C29AB1CE3A412E0342C59G9eBG" TargetMode="External"/><Relationship Id="rId29" Type="http://schemas.openxmlformats.org/officeDocument/2006/relationships/hyperlink" Target="consultantplus://offline/ref=DFC12F3C251244F44034F2A28B1F7C887402564FB87DA057AB79B35B1D69EB2E6B839C29AB1CE3A412E0342C59G9eB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12F3C251244F44034F2A28B1F7C8874035C4BB377A057AB79B35B1D69EB2E6B839C29AB1CE3A412E0342C59G9eBG" TargetMode="External"/><Relationship Id="rId11" Type="http://schemas.openxmlformats.org/officeDocument/2006/relationships/hyperlink" Target="consultantplus://offline/ref=DFC12F3C251244F44034F2A28B1F7C88730C564EB875FD5DA320BF591A66B42B7E92C426AC07FCA70EFC362EG5eBG" TargetMode="External"/><Relationship Id="rId24" Type="http://schemas.openxmlformats.org/officeDocument/2006/relationships/hyperlink" Target="consultantplus://offline/ref=DFC12F3C251244F44034F2A28B1F7C8877055B4BBF7FA057AB79B35B1D69EB2E6B839C29AB1CE3A412E0342C59G9eBG" TargetMode="External"/><Relationship Id="rId32" Type="http://schemas.openxmlformats.org/officeDocument/2006/relationships/hyperlink" Target="consultantplus://offline/ref=DFC12F3C251244F44034F2A28B1F7C88740C5D41BC76A057AB79B35B1D69EB2E6B839C29AB1CE3A412E0342C59G9eBG" TargetMode="External"/><Relationship Id="rId37" Type="http://schemas.openxmlformats.org/officeDocument/2006/relationships/hyperlink" Target="consultantplus://offline/ref=DFC12F3C251244F44034F2A28B1F7C8877055B4BB87DA057AB79B35B1D69EB2E6B839C29AB1CE3A412E0342C59G9eB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FC12F3C251244F44034F2A28B1F7C8870015948BD75FD5DA320BF591A66B42B7E92C426AC07FCA70EFC362EG5eBG" TargetMode="External"/><Relationship Id="rId15" Type="http://schemas.openxmlformats.org/officeDocument/2006/relationships/hyperlink" Target="consultantplus://offline/ref=DFC12F3C251244F44034F2A28B1F7C8877055B4BBF7DA057AB79B35B1D69EB2E6B839C29AB1CE3A412E0342C59G9eBG" TargetMode="External"/><Relationship Id="rId23" Type="http://schemas.openxmlformats.org/officeDocument/2006/relationships/hyperlink" Target="consultantplus://offline/ref=DFC12F3C251244F44034F2A28B1F7C8874055C48BC7EA057AB79B35B1D69EB2E6B839C29AB1CE3A412E0342C59G9eBG" TargetMode="External"/><Relationship Id="rId28" Type="http://schemas.openxmlformats.org/officeDocument/2006/relationships/hyperlink" Target="consultantplus://offline/ref=DFC12F3C251244F44034F2A28B1F7C8877055B4BBF7EA057AB79B35B1D69EB2E6B839C29AB1CE3A412E0342C59G9eBG" TargetMode="External"/><Relationship Id="rId36" Type="http://schemas.openxmlformats.org/officeDocument/2006/relationships/hyperlink" Target="consultantplus://offline/ref=DFC12F3C251244F44034F2A28B1F7C88740C5A40B97BA057AB79B35B1D69EB2E6B839C29AB1CE3A412E0342C59G9eBG" TargetMode="External"/><Relationship Id="rId10" Type="http://schemas.openxmlformats.org/officeDocument/2006/relationships/hyperlink" Target="consultantplus://offline/ref=DFC12F3C251244F44034F2A28B1F7C88730C564EBA75FD5DA320BF591A66B42B7E92C426AC07FCA70EFC362EG5eBG" TargetMode="External"/><Relationship Id="rId19" Type="http://schemas.openxmlformats.org/officeDocument/2006/relationships/hyperlink" Target="consultantplus://offline/ref=DFC12F3C251244F44034F2A28B1F7C8876065B4FBC7DA057AB79B35B1D69EB2E6B839C29AB1CE3A412E0342C59G9eBG" TargetMode="External"/><Relationship Id="rId31" Type="http://schemas.openxmlformats.org/officeDocument/2006/relationships/hyperlink" Target="consultantplus://offline/ref=DFC12F3C251244F44034F2A28B1F7C887403594ABE7AA057AB79B35B1D69EB2E6B839C29AB1CE3A412E0342C59G9eBG" TargetMode="External"/><Relationship Id="rId4" Type="http://schemas.openxmlformats.org/officeDocument/2006/relationships/hyperlink" Target="consultantplus://offline/ref=DFC12F3C251244F44034F2A28B1F7C8876015949BE79A057AB79B35B1D69EB2E7983C426AA1EF6F141BA6321599E78BCA9A4F3204CG8eBG" TargetMode="External"/><Relationship Id="rId9" Type="http://schemas.openxmlformats.org/officeDocument/2006/relationships/hyperlink" Target="consultantplus://offline/ref=DFC12F3C251244F44034F2A28B1F7C8877045D4BBA7FA057AB79B35B1D69EB2E6B839C29AB1CE3A412E0342C59G9eBG" TargetMode="External"/><Relationship Id="rId14" Type="http://schemas.openxmlformats.org/officeDocument/2006/relationships/hyperlink" Target="consultantplus://offline/ref=DFC12F3C251244F44034F2A28B1F7C887C075B4CBC75FD5DA320BF591A66B42B7E92C426AC07FCA70EFC362EG5eBG" TargetMode="External"/><Relationship Id="rId22" Type="http://schemas.openxmlformats.org/officeDocument/2006/relationships/hyperlink" Target="consultantplus://offline/ref=DFC12F3C251244F44034F2A28B1F7C8874065D4EBB77A057AB79B35B1D69EB2E6B839C29AB1CE3A412E0342C59G9eBG" TargetMode="External"/><Relationship Id="rId27" Type="http://schemas.openxmlformats.org/officeDocument/2006/relationships/hyperlink" Target="consultantplus://offline/ref=DFC12F3C251244F44034F2A28B1F7C8874025E41B97CA057AB79B35B1D69EB2E6B839C29AB1CE3A412E0342C59G9eBG" TargetMode="External"/><Relationship Id="rId30" Type="http://schemas.openxmlformats.org/officeDocument/2006/relationships/hyperlink" Target="consultantplus://offline/ref=DFC12F3C251244F44034F2A28B1F7C8874035C4BBD7CA057AB79B35B1D69EB2E6B839C29AB1CE3A412E0342C59G9eBG" TargetMode="External"/><Relationship Id="rId35" Type="http://schemas.openxmlformats.org/officeDocument/2006/relationships/hyperlink" Target="consultantplus://offline/ref=DFC12F3C251244F44034F2A28B1F7C88740D5E41BB77A057AB79B35B1D69EB2E6B839C29AB1CE3A412E0342C59G9eBG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21692</Words>
  <Characters>123649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ADMIN</cp:lastModifiedBy>
  <cp:revision>9</cp:revision>
  <cp:lastPrinted>2021-01-14T06:39:00Z</cp:lastPrinted>
  <dcterms:created xsi:type="dcterms:W3CDTF">2020-12-25T06:30:00Z</dcterms:created>
  <dcterms:modified xsi:type="dcterms:W3CDTF">2021-01-29T12:50:00Z</dcterms:modified>
</cp:coreProperties>
</file>